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0C2" w:rsidRDefault="00D74BB8" w:rsidP="00D74BB8">
      <w:pPr>
        <w:pStyle w:val="NoSpacing"/>
        <w:jc w:val="center"/>
      </w:pPr>
      <w:r>
        <w:t>Middlebury College</w:t>
      </w:r>
    </w:p>
    <w:p w:rsidR="00D74BB8" w:rsidRDefault="00D74BB8" w:rsidP="00D74BB8">
      <w:pPr>
        <w:pStyle w:val="NoSpacing"/>
        <w:jc w:val="center"/>
      </w:pPr>
      <w:r>
        <w:t>Carillon Recital</w:t>
      </w:r>
    </w:p>
    <w:p w:rsidR="00D74BB8" w:rsidRDefault="00D74BB8" w:rsidP="00D74BB8">
      <w:pPr>
        <w:pStyle w:val="NoSpacing"/>
        <w:jc w:val="center"/>
      </w:pPr>
      <w:r>
        <w:t>5 pm August 5, 2016</w:t>
      </w:r>
    </w:p>
    <w:p w:rsidR="00D74BB8" w:rsidRDefault="00D74BB8" w:rsidP="00D74BB8">
      <w:pPr>
        <w:pStyle w:val="NoSpacing"/>
        <w:jc w:val="center"/>
      </w:pPr>
    </w:p>
    <w:p w:rsidR="00D74BB8" w:rsidRDefault="00D74BB8" w:rsidP="00D74BB8">
      <w:pPr>
        <w:pStyle w:val="NoSpacing"/>
        <w:jc w:val="center"/>
      </w:pPr>
      <w:r>
        <w:t>George Matthew Jr., Carillonneur</w:t>
      </w:r>
    </w:p>
    <w:p w:rsidR="00D74BB8" w:rsidRDefault="00D74BB8" w:rsidP="00D74BB8">
      <w:pPr>
        <w:pStyle w:val="NoSpacing"/>
        <w:jc w:val="center"/>
      </w:pPr>
    </w:p>
    <w:p w:rsidR="00D74BB8" w:rsidRDefault="00D74BB8" w:rsidP="00D74BB8">
      <w:pPr>
        <w:pStyle w:val="NoSpacing"/>
        <w:jc w:val="center"/>
      </w:pPr>
      <w:r>
        <w:t>A Program of Carillon Music of Women Composers</w:t>
      </w:r>
    </w:p>
    <w:p w:rsidR="00D74BB8" w:rsidRDefault="00D74BB8" w:rsidP="00D74BB8">
      <w:pPr>
        <w:pStyle w:val="NoSpacing"/>
        <w:jc w:val="center"/>
      </w:pPr>
    </w:p>
    <w:p w:rsidR="00D74BB8" w:rsidRDefault="00D74BB8" w:rsidP="00D74BB8">
      <w:pPr>
        <w:pStyle w:val="NoSpacing"/>
        <w:jc w:val="center"/>
      </w:pPr>
    </w:p>
    <w:p w:rsidR="009D394C" w:rsidRDefault="009D394C" w:rsidP="00D74BB8">
      <w:pPr>
        <w:pStyle w:val="NoSpacing"/>
        <w:jc w:val="center"/>
      </w:pPr>
    </w:p>
    <w:p w:rsidR="009D394C" w:rsidRDefault="009D394C" w:rsidP="00D74BB8">
      <w:pPr>
        <w:pStyle w:val="NoSpacing"/>
        <w:jc w:val="center"/>
      </w:pPr>
    </w:p>
    <w:p w:rsidR="009D394C" w:rsidRDefault="009D394C" w:rsidP="00D74BB8">
      <w:pPr>
        <w:pStyle w:val="NoSpacing"/>
        <w:jc w:val="center"/>
      </w:pPr>
    </w:p>
    <w:p w:rsidR="009D394C" w:rsidRDefault="009D394C" w:rsidP="00D74BB8">
      <w:pPr>
        <w:pStyle w:val="NoSpacing"/>
        <w:jc w:val="center"/>
      </w:pPr>
    </w:p>
    <w:p w:rsidR="009D394C" w:rsidRDefault="009D394C" w:rsidP="00D74BB8">
      <w:pPr>
        <w:pStyle w:val="NoSpacing"/>
        <w:jc w:val="center"/>
      </w:pPr>
    </w:p>
    <w:p w:rsidR="00D74BB8" w:rsidRDefault="00D74BB8" w:rsidP="00D74BB8">
      <w:pPr>
        <w:pStyle w:val="NoSpacing"/>
        <w:numPr>
          <w:ilvl w:val="0"/>
          <w:numId w:val="1"/>
        </w:numPr>
      </w:pPr>
      <w:r>
        <w:t xml:space="preserve">Toccata; Jubilate </w:t>
      </w:r>
      <w:proofErr w:type="spellStart"/>
      <w:r>
        <w:t>Deo</w:t>
      </w:r>
      <w:proofErr w:type="spellEnd"/>
      <w:r>
        <w:tab/>
      </w:r>
      <w:r>
        <w:tab/>
      </w:r>
      <w:r>
        <w:tab/>
      </w:r>
      <w:r>
        <w:tab/>
        <w:t>Sister Joyce Evans, 1986</w:t>
      </w:r>
    </w:p>
    <w:p w:rsidR="00D74BB8" w:rsidRDefault="00D74BB8" w:rsidP="00D74BB8">
      <w:pPr>
        <w:pStyle w:val="NoSpacing"/>
        <w:ind w:left="5760"/>
      </w:pPr>
      <w:r>
        <w:t>(1931 – 1994)</w:t>
      </w:r>
    </w:p>
    <w:p w:rsidR="00D74BB8" w:rsidRDefault="00D74BB8" w:rsidP="00D74BB8">
      <w:pPr>
        <w:pStyle w:val="NoSpacing"/>
      </w:pPr>
    </w:p>
    <w:p w:rsidR="00D74BB8" w:rsidRDefault="00D74BB8" w:rsidP="00D74BB8">
      <w:pPr>
        <w:pStyle w:val="NoSpacing"/>
        <w:numPr>
          <w:ilvl w:val="0"/>
          <w:numId w:val="1"/>
        </w:numPr>
      </w:pPr>
      <w:r>
        <w:t>Tree Modes</w:t>
      </w:r>
      <w:r>
        <w:tab/>
      </w:r>
      <w:r>
        <w:tab/>
      </w:r>
      <w:r>
        <w:tab/>
      </w:r>
      <w:r>
        <w:tab/>
      </w:r>
      <w:r>
        <w:tab/>
      </w:r>
      <w:r>
        <w:tab/>
        <w:t>Amy Michelle Black, 1995</w:t>
      </w:r>
    </w:p>
    <w:p w:rsidR="00D74BB8" w:rsidRDefault="00D74BB8" w:rsidP="00D74BB8">
      <w:pPr>
        <w:pStyle w:val="NoSpacing"/>
        <w:ind w:left="1440"/>
      </w:pPr>
      <w:proofErr w:type="spellStart"/>
      <w:r>
        <w:t>Japenese</w:t>
      </w:r>
      <w:proofErr w:type="spellEnd"/>
      <w:r>
        <w:t xml:space="preserve"> Flowering Quince</w:t>
      </w:r>
      <w:r>
        <w:tab/>
      </w:r>
      <w:r>
        <w:tab/>
      </w:r>
      <w:r>
        <w:tab/>
        <w:t>(b. 1971)</w:t>
      </w:r>
    </w:p>
    <w:p w:rsidR="00D74BB8" w:rsidRDefault="00D74BB8" w:rsidP="00D74BB8">
      <w:pPr>
        <w:pStyle w:val="NoSpacing"/>
        <w:ind w:left="1440"/>
      </w:pPr>
      <w:r>
        <w:t>Weeping Willow</w:t>
      </w:r>
    </w:p>
    <w:p w:rsidR="00D74BB8" w:rsidRDefault="00D74BB8" w:rsidP="00D74BB8">
      <w:pPr>
        <w:pStyle w:val="NoSpacing"/>
        <w:ind w:left="1440"/>
      </w:pPr>
      <w:r>
        <w:t>Southern Magnolia</w:t>
      </w:r>
    </w:p>
    <w:p w:rsidR="00D74BB8" w:rsidRDefault="00D74BB8" w:rsidP="00D74BB8">
      <w:pPr>
        <w:pStyle w:val="NoSpacing"/>
      </w:pPr>
    </w:p>
    <w:p w:rsidR="00D74BB8" w:rsidRDefault="00D74BB8" w:rsidP="00D74BB8">
      <w:pPr>
        <w:pStyle w:val="NoSpacing"/>
        <w:numPr>
          <w:ilvl w:val="0"/>
          <w:numId w:val="1"/>
        </w:numPr>
      </w:pPr>
      <w:r>
        <w:t>Reflections from the Tower</w:t>
      </w:r>
      <w:r>
        <w:tab/>
      </w:r>
      <w:r>
        <w:tab/>
      </w:r>
      <w:r>
        <w:tab/>
      </w:r>
      <w:r>
        <w:tab/>
        <w:t xml:space="preserve">Emma Lou </w:t>
      </w:r>
      <w:proofErr w:type="spellStart"/>
      <w:r>
        <w:t>Diemer</w:t>
      </w:r>
      <w:proofErr w:type="spellEnd"/>
      <w:r>
        <w:t>, 1990</w:t>
      </w:r>
    </w:p>
    <w:p w:rsidR="00D74BB8" w:rsidRDefault="00D74BB8" w:rsidP="00D74BB8">
      <w:pPr>
        <w:pStyle w:val="NoSpacing"/>
        <w:ind w:left="5760"/>
      </w:pPr>
      <w:r>
        <w:t>(b. 1927)</w:t>
      </w:r>
    </w:p>
    <w:p w:rsidR="00D74BB8" w:rsidRDefault="00D74BB8" w:rsidP="00D74BB8">
      <w:pPr>
        <w:pStyle w:val="NoSpacing"/>
      </w:pPr>
    </w:p>
    <w:p w:rsidR="00D74BB8" w:rsidRDefault="00D74BB8" w:rsidP="00D74BB8">
      <w:pPr>
        <w:pStyle w:val="NoSpacing"/>
      </w:pPr>
    </w:p>
    <w:p w:rsidR="00D74BB8" w:rsidRDefault="00D74BB8" w:rsidP="00D74BB8">
      <w:pPr>
        <w:pStyle w:val="NoSpacing"/>
        <w:numPr>
          <w:ilvl w:val="0"/>
          <w:numId w:val="1"/>
        </w:numPr>
      </w:pPr>
      <w:r>
        <w:t xml:space="preserve">Theme and Variations </w:t>
      </w:r>
      <w:r>
        <w:tab/>
      </w:r>
      <w:r>
        <w:tab/>
      </w:r>
      <w:r>
        <w:tab/>
      </w:r>
      <w:r>
        <w:tab/>
        <w:t xml:space="preserve">Ulla </w:t>
      </w:r>
      <w:proofErr w:type="spellStart"/>
      <w:r>
        <w:t>Laage</w:t>
      </w:r>
      <w:proofErr w:type="spellEnd"/>
      <w:r>
        <w:t>, 1988</w:t>
      </w:r>
    </w:p>
    <w:p w:rsidR="00D74BB8" w:rsidRDefault="00D74BB8" w:rsidP="00D74BB8">
      <w:pPr>
        <w:pStyle w:val="NoSpacing"/>
        <w:ind w:left="1440"/>
      </w:pPr>
      <w:proofErr w:type="spellStart"/>
      <w:r w:rsidRPr="00D74BB8">
        <w:rPr>
          <w:i/>
        </w:rPr>
        <w:t>Kirken</w:t>
      </w:r>
      <w:proofErr w:type="spellEnd"/>
      <w:r w:rsidRPr="00D74BB8">
        <w:rPr>
          <w:i/>
        </w:rPr>
        <w:t xml:space="preserve"> den </w:t>
      </w:r>
      <w:proofErr w:type="spellStart"/>
      <w:r w:rsidRPr="00D74BB8">
        <w:rPr>
          <w:i/>
        </w:rPr>
        <w:t>er</w:t>
      </w:r>
      <w:proofErr w:type="spellEnd"/>
      <w:r w:rsidRPr="00D74BB8">
        <w:rPr>
          <w:i/>
        </w:rPr>
        <w:t xml:space="preserve"> </w:t>
      </w:r>
      <w:proofErr w:type="gramStart"/>
      <w:r w:rsidRPr="00D74BB8">
        <w:rPr>
          <w:i/>
        </w:rPr>
        <w:t>et</w:t>
      </w:r>
      <w:proofErr w:type="gramEnd"/>
      <w:r w:rsidRPr="00D74BB8">
        <w:rPr>
          <w:i/>
        </w:rPr>
        <w:t xml:space="preserve"> </w:t>
      </w:r>
      <w:proofErr w:type="spellStart"/>
      <w:r w:rsidRPr="00D74BB8">
        <w:rPr>
          <w:i/>
        </w:rPr>
        <w:t>Gammelt</w:t>
      </w:r>
      <w:proofErr w:type="spellEnd"/>
      <w:r w:rsidRPr="00D74BB8">
        <w:rPr>
          <w:i/>
        </w:rPr>
        <w:t xml:space="preserve"> Hus</w:t>
      </w:r>
      <w:r>
        <w:t xml:space="preserve">  </w:t>
      </w:r>
      <w:r>
        <w:tab/>
      </w:r>
      <w:r>
        <w:tab/>
      </w:r>
      <w:r>
        <w:tab/>
        <w:t>(b. 1949)</w:t>
      </w:r>
    </w:p>
    <w:p w:rsidR="00D74BB8" w:rsidRDefault="00D74BB8" w:rsidP="00D74BB8">
      <w:pPr>
        <w:pStyle w:val="NoSpacing"/>
      </w:pPr>
    </w:p>
    <w:p w:rsidR="00D74BB8" w:rsidRDefault="00D74BB8" w:rsidP="00D74BB8">
      <w:pPr>
        <w:pStyle w:val="NoSpacing"/>
        <w:numPr>
          <w:ilvl w:val="0"/>
          <w:numId w:val="1"/>
        </w:numPr>
      </w:pPr>
      <w:r>
        <w:t>Prior to Landing</w:t>
      </w:r>
      <w:r>
        <w:tab/>
      </w:r>
      <w:r>
        <w:tab/>
      </w:r>
      <w:r>
        <w:tab/>
      </w:r>
      <w:r>
        <w:tab/>
      </w:r>
      <w:r>
        <w:tab/>
        <w:t xml:space="preserve">Chin </w:t>
      </w:r>
      <w:proofErr w:type="spellStart"/>
      <w:r>
        <w:t>Chin</w:t>
      </w:r>
      <w:proofErr w:type="spellEnd"/>
      <w:r>
        <w:t xml:space="preserve"> Chen, 2001</w:t>
      </w:r>
    </w:p>
    <w:p w:rsidR="00D74BB8" w:rsidRDefault="00D74BB8" w:rsidP="00D74BB8">
      <w:pPr>
        <w:pStyle w:val="NoSpacing"/>
        <w:ind w:left="5760"/>
      </w:pPr>
      <w:r>
        <w:t>(b. 1964)</w:t>
      </w:r>
    </w:p>
    <w:p w:rsidR="00D74BB8" w:rsidRDefault="00D74BB8" w:rsidP="00D74BB8">
      <w:pPr>
        <w:pStyle w:val="NoSpacing"/>
      </w:pPr>
    </w:p>
    <w:p w:rsidR="00D74BB8" w:rsidRDefault="00D74BB8" w:rsidP="00D74BB8">
      <w:pPr>
        <w:pStyle w:val="NoSpacing"/>
        <w:numPr>
          <w:ilvl w:val="0"/>
          <w:numId w:val="1"/>
        </w:numPr>
      </w:pPr>
      <w:r>
        <w:t>Belfry Sketches</w:t>
      </w:r>
      <w:r>
        <w:tab/>
      </w:r>
      <w:r>
        <w:tab/>
      </w:r>
      <w:r>
        <w:tab/>
      </w:r>
      <w:r>
        <w:tab/>
      </w:r>
      <w:r>
        <w:tab/>
      </w:r>
      <w:proofErr w:type="spellStart"/>
      <w:r>
        <w:t>Liling</w:t>
      </w:r>
      <w:proofErr w:type="spellEnd"/>
      <w:r>
        <w:t xml:space="preserve"> Huang, 1995</w:t>
      </w:r>
    </w:p>
    <w:p w:rsidR="00D74BB8" w:rsidRDefault="00D74BB8" w:rsidP="00D74BB8">
      <w:pPr>
        <w:pStyle w:val="NoSpacing"/>
        <w:ind w:left="360"/>
      </w:pPr>
    </w:p>
    <w:p w:rsidR="00D74BB8" w:rsidRDefault="003F2205" w:rsidP="00D74BB8">
      <w:pPr>
        <w:pStyle w:val="NoSpacing"/>
        <w:numPr>
          <w:ilvl w:val="0"/>
          <w:numId w:val="1"/>
        </w:numPr>
      </w:pPr>
      <w:r>
        <w:t>Spirals</w:t>
      </w:r>
      <w:r>
        <w:tab/>
      </w:r>
      <w:r>
        <w:tab/>
      </w:r>
      <w:r>
        <w:tab/>
      </w:r>
      <w:r>
        <w:tab/>
      </w:r>
      <w:r>
        <w:tab/>
      </w:r>
      <w:r>
        <w:tab/>
        <w:t xml:space="preserve">Kathryn </w:t>
      </w:r>
      <w:proofErr w:type="spellStart"/>
      <w:r>
        <w:t>Mis</w:t>
      </w:r>
      <w:r w:rsidR="00D74BB8">
        <w:t>hell</w:t>
      </w:r>
      <w:proofErr w:type="spellEnd"/>
      <w:r w:rsidR="00D74BB8">
        <w:t>, 2000</w:t>
      </w:r>
    </w:p>
    <w:p w:rsidR="00D74BB8" w:rsidRDefault="00D74BB8" w:rsidP="00D74BB8">
      <w:pPr>
        <w:pStyle w:val="NoSpacing"/>
        <w:ind w:left="5760"/>
      </w:pPr>
      <w:r>
        <w:t>(b. 1940)</w:t>
      </w:r>
    </w:p>
    <w:p w:rsidR="00D74BB8" w:rsidRDefault="00D74BB8" w:rsidP="00D74BB8">
      <w:pPr>
        <w:pStyle w:val="NoSpacing"/>
      </w:pPr>
    </w:p>
    <w:p w:rsidR="00D74BB8" w:rsidRDefault="00D74BB8" w:rsidP="00D74BB8">
      <w:pPr>
        <w:pStyle w:val="NoSpacing"/>
        <w:numPr>
          <w:ilvl w:val="0"/>
          <w:numId w:val="1"/>
        </w:numPr>
      </w:pPr>
      <w:r>
        <w:t>Red Peppers Rag</w:t>
      </w:r>
      <w:r>
        <w:tab/>
      </w:r>
      <w:r>
        <w:tab/>
      </w:r>
      <w:r>
        <w:tab/>
      </w:r>
      <w:r>
        <w:tab/>
      </w:r>
      <w:r>
        <w:tab/>
        <w:t>Imogene Giles, 1907</w:t>
      </w:r>
    </w:p>
    <w:p w:rsidR="00D74BB8" w:rsidRDefault="00D74BB8" w:rsidP="00D74BB8">
      <w:pPr>
        <w:pStyle w:val="NoSpacing"/>
        <w:ind w:left="5760"/>
      </w:pPr>
      <w:r>
        <w:t>(1887 – 1964)</w:t>
      </w:r>
    </w:p>
    <w:p w:rsidR="009D394C" w:rsidRDefault="009D394C" w:rsidP="009D394C">
      <w:pPr>
        <w:pStyle w:val="NoSpacing"/>
      </w:pPr>
    </w:p>
    <w:p w:rsidR="009D394C" w:rsidRDefault="009D394C" w:rsidP="009D394C">
      <w:pPr>
        <w:pStyle w:val="NoSpacing"/>
      </w:pPr>
    </w:p>
    <w:p w:rsidR="009D394C" w:rsidRDefault="009D394C" w:rsidP="009D394C">
      <w:pPr>
        <w:pStyle w:val="NoSpacing"/>
      </w:pPr>
    </w:p>
    <w:p w:rsidR="009D394C" w:rsidRDefault="009D394C" w:rsidP="009D394C">
      <w:pPr>
        <w:pStyle w:val="NoSpacing"/>
      </w:pPr>
    </w:p>
    <w:p w:rsidR="009D394C" w:rsidRDefault="009D394C" w:rsidP="009D394C">
      <w:pPr>
        <w:pStyle w:val="NoSpacing"/>
      </w:pPr>
    </w:p>
    <w:p w:rsidR="009D394C" w:rsidRDefault="009D394C" w:rsidP="009D394C">
      <w:pPr>
        <w:pStyle w:val="NoSpacing"/>
      </w:pPr>
    </w:p>
    <w:p w:rsidR="009D394C" w:rsidRDefault="009D394C" w:rsidP="009D394C">
      <w:pPr>
        <w:pStyle w:val="NoSpacing"/>
      </w:pPr>
    </w:p>
    <w:p w:rsidR="009D394C" w:rsidRDefault="009D394C" w:rsidP="009D394C">
      <w:pPr>
        <w:pStyle w:val="NoSpacing"/>
      </w:pPr>
    </w:p>
    <w:p w:rsidR="009D394C" w:rsidRDefault="009D394C" w:rsidP="009D394C">
      <w:pPr>
        <w:pStyle w:val="NoSpacing"/>
      </w:pPr>
    </w:p>
    <w:p w:rsidR="009D394C" w:rsidRDefault="00296F83" w:rsidP="009D394C">
      <w:pPr>
        <w:pStyle w:val="NoSpacing"/>
        <w:jc w:val="center"/>
      </w:pPr>
      <w:r>
        <w:lastRenderedPageBreak/>
        <w:t>Program Notes</w:t>
      </w:r>
    </w:p>
    <w:p w:rsidR="00296F83" w:rsidRDefault="00296F83" w:rsidP="00296F83">
      <w:pPr>
        <w:pStyle w:val="NoSpacing"/>
      </w:pPr>
    </w:p>
    <w:p w:rsidR="00296F83" w:rsidRDefault="00296F83" w:rsidP="00296F83">
      <w:pPr>
        <w:pStyle w:val="NoSpacing"/>
      </w:pPr>
      <w:r>
        <w:t>Sister Joyce Evans was a member of the Society of St. Anne, who worked as an instructor, organist and composer. Later she was living in Denver and associated with St. Mary’s Anglican Church there. The Toccata based on Gregorian themes and quartal harmonies won a prize in the Stanton Foundation Carillon Composition in 1990.</w:t>
      </w:r>
    </w:p>
    <w:p w:rsidR="00296F83" w:rsidRDefault="00296F83" w:rsidP="00296F83">
      <w:pPr>
        <w:pStyle w:val="NoSpacing"/>
      </w:pPr>
    </w:p>
    <w:p w:rsidR="00296F83" w:rsidRPr="00A24C4F" w:rsidRDefault="00296F83" w:rsidP="00296F83">
      <w:pPr>
        <w:pStyle w:val="NoSpacing"/>
      </w:pPr>
      <w:r>
        <w:t xml:space="preserve">Amy Michelle Black </w:t>
      </w:r>
      <w:r w:rsidR="009E2FC9">
        <w:t xml:space="preserve">is a choral director in Lexington, KY. She </w:t>
      </w:r>
      <w:r>
        <w:t xml:space="preserve">studied composition with John Courtier at Berea College, Kentucky. </w:t>
      </w:r>
      <w:r>
        <w:rPr>
          <w:i/>
        </w:rPr>
        <w:t>Tree Modes</w:t>
      </w:r>
      <w:r>
        <w:t xml:space="preserve"> is a set of three character pieces, each based on a different scale and depicting a different white flowering tree: the first piece is set in the </w:t>
      </w:r>
      <w:proofErr w:type="gramStart"/>
      <w:r>
        <w:t>Pentatonic</w:t>
      </w:r>
      <w:proofErr w:type="gramEnd"/>
      <w:r>
        <w:t xml:space="preserve"> scale, the second in the Phrygian mode and the last in the Mixolydian mode.</w:t>
      </w:r>
      <w:r w:rsidR="00A24C4F">
        <w:t xml:space="preserve"> </w:t>
      </w:r>
      <w:r w:rsidR="00A24C4F">
        <w:rPr>
          <w:i/>
        </w:rPr>
        <w:t>Tree Modes</w:t>
      </w:r>
      <w:r w:rsidR="00A24C4F">
        <w:t xml:space="preserve"> won first prize in the Stanton Memorial Carillon Composition Competition at Iowa State University in 1995.</w:t>
      </w:r>
    </w:p>
    <w:p w:rsidR="00296F83" w:rsidRDefault="00296F83" w:rsidP="00296F83">
      <w:pPr>
        <w:pStyle w:val="NoSpacing"/>
      </w:pPr>
    </w:p>
    <w:p w:rsidR="00296F83" w:rsidRDefault="00296F83" w:rsidP="00296F83">
      <w:pPr>
        <w:pStyle w:val="NoSpacing"/>
      </w:pPr>
      <w:r>
        <w:t xml:space="preserve">Emma Lou </w:t>
      </w:r>
      <w:proofErr w:type="spellStart"/>
      <w:r>
        <w:t>Diemer</w:t>
      </w:r>
      <w:proofErr w:type="spellEnd"/>
      <w:r>
        <w:t xml:space="preserve"> has composed extensively for many media, especially choral and organ. She composed </w:t>
      </w:r>
      <w:r>
        <w:rPr>
          <w:i/>
        </w:rPr>
        <w:t>Reflections from the Tower</w:t>
      </w:r>
      <w:r>
        <w:t xml:space="preserve"> in 1990 when she was a professor of theory and composition at the University of California Sant</w:t>
      </w:r>
      <w:r w:rsidR="00FD1999">
        <w:t>a Barbara. In 1990 she also beca</w:t>
      </w:r>
      <w:r>
        <w:t>me composer-in-residence of the Santa Barbara Symphony.</w:t>
      </w:r>
    </w:p>
    <w:p w:rsidR="00FD1999" w:rsidRDefault="00FD1999" w:rsidP="00296F83">
      <w:pPr>
        <w:pStyle w:val="NoSpacing"/>
      </w:pPr>
    </w:p>
    <w:p w:rsidR="00FD1999" w:rsidRDefault="00FD1999" w:rsidP="00296F83">
      <w:pPr>
        <w:pStyle w:val="NoSpacing"/>
      </w:pPr>
      <w:r>
        <w:t xml:space="preserve">Ulla </w:t>
      </w:r>
      <w:proofErr w:type="spellStart"/>
      <w:r>
        <w:t>Laage</w:t>
      </w:r>
      <w:proofErr w:type="spellEnd"/>
      <w:r>
        <w:t xml:space="preserve">, born in Copenhagen, holds degrees from the Royal Danish Music Academy in organ performance and from the Scandinavian Carillon School. She also studied with Milford </w:t>
      </w:r>
      <w:proofErr w:type="spellStart"/>
      <w:r>
        <w:t>Myhre</w:t>
      </w:r>
      <w:proofErr w:type="spellEnd"/>
      <w:r>
        <w:t xml:space="preserve"> in the USA. She has played concerts throughout Europe and the USA: she was featured on German television playing a transportable carillon at the just-fallen Berlin </w:t>
      </w:r>
      <w:r w:rsidR="00876265">
        <w:t>wall</w:t>
      </w:r>
      <w:bookmarkStart w:id="0" w:name="_GoBack"/>
      <w:bookmarkEnd w:id="0"/>
      <w:r>
        <w:t xml:space="preserve">. In the USA, she has played at Riverside Drive Church, NYC (the world’s largest carillon), five concerts at the Bok Tower Gardens, Lake Wales, </w:t>
      </w:r>
      <w:proofErr w:type="gramStart"/>
      <w:r>
        <w:t>FL</w:t>
      </w:r>
      <w:proofErr w:type="gramEnd"/>
      <w:r>
        <w:t xml:space="preserve"> and in 1988, Middlebury College.</w:t>
      </w:r>
    </w:p>
    <w:p w:rsidR="00FD1999" w:rsidRDefault="00FD1999" w:rsidP="00296F83">
      <w:pPr>
        <w:pStyle w:val="NoSpacing"/>
      </w:pPr>
    </w:p>
    <w:p w:rsidR="00FD1999" w:rsidRDefault="00FD1999" w:rsidP="00296F83">
      <w:pPr>
        <w:pStyle w:val="NoSpacing"/>
      </w:pPr>
      <w:r>
        <w:t xml:space="preserve">Chin </w:t>
      </w:r>
      <w:proofErr w:type="spellStart"/>
      <w:r>
        <w:t>Chin</w:t>
      </w:r>
      <w:proofErr w:type="spellEnd"/>
      <w:r>
        <w:t xml:space="preserve"> Chen composed </w:t>
      </w:r>
      <w:proofErr w:type="gramStart"/>
      <w:r>
        <w:rPr>
          <w:i/>
        </w:rPr>
        <w:t>Prior</w:t>
      </w:r>
      <w:proofErr w:type="gramEnd"/>
      <w:r>
        <w:rPr>
          <w:i/>
        </w:rPr>
        <w:t xml:space="preserve"> to Landing</w:t>
      </w:r>
      <w:r>
        <w:t xml:space="preserve"> when she was director of the music technology center at Grand Valley State University in Allendale, Michigan. She was born in </w:t>
      </w:r>
      <w:proofErr w:type="spellStart"/>
      <w:r>
        <w:t>Taipai</w:t>
      </w:r>
      <w:proofErr w:type="spellEnd"/>
      <w:r>
        <w:t>, Taiwan and received a Bachelor’s degree in social work at the Fu Jen Catholic University there. She came to the United States from Taiwan in the early 1990’s and has stayed in this country.</w:t>
      </w:r>
    </w:p>
    <w:p w:rsidR="00FD1999" w:rsidRDefault="00FD1999" w:rsidP="00296F83">
      <w:pPr>
        <w:pStyle w:val="NoSpacing"/>
      </w:pPr>
    </w:p>
    <w:p w:rsidR="00FD1999" w:rsidRDefault="00FD1999" w:rsidP="00296F83">
      <w:pPr>
        <w:pStyle w:val="NoSpacing"/>
      </w:pPr>
      <w:proofErr w:type="spellStart"/>
      <w:r>
        <w:t>Liling</w:t>
      </w:r>
      <w:proofErr w:type="spellEnd"/>
      <w:r>
        <w:t xml:space="preserve"> Huang and her husband </w:t>
      </w:r>
      <w:proofErr w:type="spellStart"/>
      <w:r>
        <w:t>Zhi</w:t>
      </w:r>
      <w:proofErr w:type="spellEnd"/>
      <w:r>
        <w:t xml:space="preserve"> </w:t>
      </w:r>
      <w:proofErr w:type="spellStart"/>
      <w:r>
        <w:t>Hua</w:t>
      </w:r>
      <w:proofErr w:type="spellEnd"/>
      <w:r>
        <w:t xml:space="preserve"> are virtuoso performers on the Chinese instruments </w:t>
      </w:r>
      <w:proofErr w:type="spellStart"/>
      <w:r>
        <w:t>erhu</w:t>
      </w:r>
      <w:proofErr w:type="spellEnd"/>
      <w:r>
        <w:t xml:space="preserve"> and </w:t>
      </w:r>
      <w:proofErr w:type="spellStart"/>
      <w:r w:rsidR="003F2205">
        <w:t>pipa</w:t>
      </w:r>
      <w:proofErr w:type="spellEnd"/>
      <w:r w:rsidR="003F2205">
        <w:t xml:space="preserve">. They came to Belgium in the late 1980’s and studied at the Royal Belgian Carillon School. They have both composed for carillon and for traditional Chinese instruments, have concertized in the USA and Europe and direct </w:t>
      </w:r>
      <w:proofErr w:type="gramStart"/>
      <w:r w:rsidR="003F2205">
        <w:t>a school</w:t>
      </w:r>
      <w:proofErr w:type="gramEnd"/>
      <w:r w:rsidR="003F2205">
        <w:t xml:space="preserve"> of Chinese music in Antwerp.</w:t>
      </w:r>
    </w:p>
    <w:p w:rsidR="003F2205" w:rsidRDefault="003F2205" w:rsidP="00296F83">
      <w:pPr>
        <w:pStyle w:val="NoSpacing"/>
      </w:pPr>
    </w:p>
    <w:p w:rsidR="003F2205" w:rsidRDefault="003F2205" w:rsidP="00296F83">
      <w:pPr>
        <w:pStyle w:val="NoSpacing"/>
      </w:pPr>
      <w:r>
        <w:t xml:space="preserve">Kathryn </w:t>
      </w:r>
      <w:proofErr w:type="spellStart"/>
      <w:r>
        <w:t>Mishell’s</w:t>
      </w:r>
      <w:proofErr w:type="spellEnd"/>
      <w:r>
        <w:t xml:space="preserve"> works include over a hundred piano pieces, ensemble and orchestral works and music for dance and theater. She maintains a class of private piano students in Austin</w:t>
      </w:r>
      <w:r w:rsidR="00210D7B">
        <w:t>, Texas</w:t>
      </w:r>
      <w:r>
        <w:t xml:space="preserve"> and has twice won the Outstanding Pre-Collegiate Teaching Award. She composed </w:t>
      </w:r>
      <w:r>
        <w:rPr>
          <w:i/>
        </w:rPr>
        <w:t>Spirals</w:t>
      </w:r>
      <w:r w:rsidR="00210D7B">
        <w:t xml:space="preserve"> in 2000 in Austin</w:t>
      </w:r>
      <w:r>
        <w:t xml:space="preserve">. That was her first year as producer and host of Into the Light, a weekly radio program devoted to the music of women composers, broadcast on KFMA in Austin. </w:t>
      </w:r>
    </w:p>
    <w:p w:rsidR="00210D7B" w:rsidRDefault="00210D7B" w:rsidP="00296F83">
      <w:pPr>
        <w:pStyle w:val="NoSpacing"/>
      </w:pPr>
    </w:p>
    <w:p w:rsidR="00210D7B" w:rsidRPr="00E830AD" w:rsidRDefault="00210D7B" w:rsidP="00210D7B">
      <w:pPr>
        <w:autoSpaceDE w:val="0"/>
        <w:autoSpaceDN w:val="0"/>
        <w:adjustRightInd w:val="0"/>
        <w:spacing w:after="0" w:line="240" w:lineRule="auto"/>
        <w:rPr>
          <w:rFonts w:ascii="MS Shell Dlg 2" w:hAnsi="MS Shell Dlg 2" w:cs="MS Shell Dlg 2"/>
          <w:sz w:val="17"/>
          <w:szCs w:val="17"/>
        </w:rPr>
      </w:pPr>
      <w:r>
        <w:t>Imogene Giles, n</w:t>
      </w:r>
      <w:r w:rsidRPr="00210D7B">
        <w:t>é</w:t>
      </w:r>
      <w:r>
        <w:t>e</w:t>
      </w:r>
      <w:r w:rsidR="00E830AD">
        <w:t xml:space="preserve"> McReynolds Rupert, was born in Fairfield, Iowa, later settling in Quincy, Illinois. She was an American music teacher, pianist for silent films, ragtime pianist and composer. Of the approximately 400 ragtime composers, about 150 of them were women. </w:t>
      </w:r>
      <w:r w:rsidR="00E830AD">
        <w:rPr>
          <w:i/>
        </w:rPr>
        <w:t>Red Peppers Rag</w:t>
      </w:r>
      <w:r w:rsidR="00E830AD">
        <w:t xml:space="preserve"> has been recorded by at least six contemporary ragtime pianists. It was arranged for carillon by the performer.</w:t>
      </w:r>
    </w:p>
    <w:p w:rsidR="00210D7B" w:rsidRPr="003F2205" w:rsidRDefault="00210D7B" w:rsidP="00296F83">
      <w:pPr>
        <w:pStyle w:val="NoSpacing"/>
      </w:pPr>
    </w:p>
    <w:sectPr w:rsidR="00210D7B" w:rsidRPr="003F22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3CFB"/>
    <w:multiLevelType w:val="hybridMultilevel"/>
    <w:tmpl w:val="E1E8022A"/>
    <w:lvl w:ilvl="0" w:tplc="AFC496D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BB8"/>
    <w:rsid w:val="000E566F"/>
    <w:rsid w:val="00210D7B"/>
    <w:rsid w:val="00296F83"/>
    <w:rsid w:val="002D70C2"/>
    <w:rsid w:val="003F2205"/>
    <w:rsid w:val="00876265"/>
    <w:rsid w:val="009D394C"/>
    <w:rsid w:val="009E2FC9"/>
    <w:rsid w:val="00A24C4F"/>
    <w:rsid w:val="00D74BB8"/>
    <w:rsid w:val="00E830AD"/>
    <w:rsid w:val="00FD1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4BB8"/>
    <w:pPr>
      <w:spacing w:after="0" w:line="240" w:lineRule="auto"/>
    </w:pPr>
  </w:style>
  <w:style w:type="paragraph" w:styleId="ListParagraph">
    <w:name w:val="List Paragraph"/>
    <w:basedOn w:val="Normal"/>
    <w:uiPriority w:val="34"/>
    <w:qFormat/>
    <w:rsid w:val="00D74B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4BB8"/>
    <w:pPr>
      <w:spacing w:after="0" w:line="240" w:lineRule="auto"/>
    </w:pPr>
  </w:style>
  <w:style w:type="paragraph" w:styleId="ListParagraph">
    <w:name w:val="List Paragraph"/>
    <w:basedOn w:val="Normal"/>
    <w:uiPriority w:val="34"/>
    <w:qFormat/>
    <w:rsid w:val="00D74B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PC User</cp:lastModifiedBy>
  <cp:revision>6</cp:revision>
  <dcterms:created xsi:type="dcterms:W3CDTF">2016-05-25T17:43:00Z</dcterms:created>
  <dcterms:modified xsi:type="dcterms:W3CDTF">2016-05-25T18:35:00Z</dcterms:modified>
</cp:coreProperties>
</file>