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A0EE1" w:rsidP="00BA0EE1">
      <w:pPr>
        <w:pStyle w:val="NoSpacing"/>
      </w:pPr>
      <w:r>
        <w:t>Carillon Recital</w:t>
      </w:r>
    </w:p>
    <w:p w:rsidR="00BA0EE1" w:rsidRDefault="00BA0EE1" w:rsidP="00BA0EE1">
      <w:pPr>
        <w:pStyle w:val="NoSpacing"/>
      </w:pPr>
      <w:proofErr w:type="spellStart"/>
      <w:r>
        <w:t>Almere</w:t>
      </w:r>
      <w:proofErr w:type="spellEnd"/>
      <w:r>
        <w:t xml:space="preserve"> </w:t>
      </w:r>
      <w:proofErr w:type="spellStart"/>
      <w:r>
        <w:t>Stad</w:t>
      </w:r>
      <w:proofErr w:type="spellEnd"/>
    </w:p>
    <w:p w:rsidR="00BA0EE1" w:rsidRDefault="00BA0EE1" w:rsidP="00BA0EE1">
      <w:pPr>
        <w:pStyle w:val="NoSpacing"/>
      </w:pPr>
      <w:r>
        <w:t>10.7.2014, 19:30</w:t>
      </w:r>
    </w:p>
    <w:p w:rsidR="00BA0EE1" w:rsidRDefault="00BA0EE1" w:rsidP="00BA0EE1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BA0EE1" w:rsidRDefault="00BA0EE1" w:rsidP="00BA0EE1">
      <w:pPr>
        <w:pStyle w:val="NoSpacing"/>
      </w:pP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Viennese Sonata I</w:t>
      </w:r>
      <w:r>
        <w:tab/>
      </w:r>
      <w:r>
        <w:tab/>
      </w:r>
      <w:r>
        <w:tab/>
      </w:r>
      <w:r>
        <w:tab/>
      </w:r>
      <w:r>
        <w:tab/>
      </w:r>
      <w:r>
        <w:tab/>
        <w:t>W. A. Mozart</w:t>
      </w:r>
      <w:r>
        <w:tab/>
      </w:r>
      <w:r>
        <w:tab/>
        <w:t>1.</w:t>
      </w:r>
    </w:p>
    <w:p w:rsidR="00BA0EE1" w:rsidRDefault="00BA0EE1" w:rsidP="00BA0EE1">
      <w:pPr>
        <w:pStyle w:val="NoSpacing"/>
        <w:ind w:left="1440"/>
        <w:jc w:val="left"/>
      </w:pPr>
      <w:r>
        <w:t xml:space="preserve">Allegro </w:t>
      </w:r>
      <w:proofErr w:type="spellStart"/>
      <w:r>
        <w:t>brilliante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(1756</w:t>
      </w:r>
      <w:r>
        <w:t xml:space="preserve"> – </w:t>
      </w:r>
      <w:r>
        <w:rPr>
          <w:snapToGrid w:val="0"/>
        </w:rPr>
        <w:t>1791)</w:t>
      </w:r>
    </w:p>
    <w:p w:rsidR="00BA0EE1" w:rsidRDefault="00BA0EE1" w:rsidP="00BA0EE1">
      <w:pPr>
        <w:pStyle w:val="NoSpacing"/>
        <w:ind w:left="1440"/>
        <w:jc w:val="left"/>
      </w:pPr>
      <w:r>
        <w:t>Allegretto</w:t>
      </w:r>
    </w:p>
    <w:p w:rsidR="00BA0EE1" w:rsidRDefault="00BA0EE1" w:rsidP="00BA0EE1">
      <w:pPr>
        <w:pStyle w:val="NoSpacing"/>
        <w:ind w:left="1440"/>
        <w:jc w:val="left"/>
      </w:pPr>
      <w:r>
        <w:t>Adagio</w:t>
      </w:r>
    </w:p>
    <w:p w:rsidR="00BA0EE1" w:rsidRDefault="00BA0EE1" w:rsidP="00BA0EE1">
      <w:pPr>
        <w:pStyle w:val="NoSpacing"/>
        <w:ind w:left="1440"/>
        <w:jc w:val="left"/>
      </w:pPr>
      <w:r>
        <w:t>Allegro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Variations on a French/Canadian folksong</w:t>
      </w:r>
      <w:r>
        <w:tab/>
      </w:r>
      <w:r>
        <w:tab/>
      </w:r>
      <w:proofErr w:type="spellStart"/>
      <w:r>
        <w:t>Emilien</w:t>
      </w:r>
      <w:proofErr w:type="spellEnd"/>
      <w:r>
        <w:t xml:space="preserve"> </w:t>
      </w:r>
      <w:proofErr w:type="spellStart"/>
      <w:r>
        <w:t>Alliard</w:t>
      </w:r>
      <w:proofErr w:type="spellEnd"/>
    </w:p>
    <w:p w:rsidR="00BA0EE1" w:rsidRPr="00BA0EE1" w:rsidRDefault="00BA0EE1" w:rsidP="00BA0EE1">
      <w:pPr>
        <w:pStyle w:val="NoSpacing"/>
        <w:ind w:left="1440"/>
        <w:jc w:val="left"/>
      </w:pPr>
      <w:proofErr w:type="spellStart"/>
      <w:r w:rsidRPr="00BA0EE1">
        <w:rPr>
          <w:i/>
        </w:rPr>
        <w:t>J’ai</w:t>
      </w:r>
      <w:proofErr w:type="spellEnd"/>
      <w:r w:rsidRPr="00BA0EE1">
        <w:rPr>
          <w:i/>
        </w:rPr>
        <w:t xml:space="preserve"> </w:t>
      </w:r>
      <w:proofErr w:type="spellStart"/>
      <w:r w:rsidRPr="00BA0EE1">
        <w:rPr>
          <w:i/>
        </w:rPr>
        <w:t>tant</w:t>
      </w:r>
      <w:proofErr w:type="spellEnd"/>
      <w:r w:rsidRPr="00BA0EE1">
        <w:rPr>
          <w:i/>
        </w:rPr>
        <w:t xml:space="preserve"> </w:t>
      </w:r>
      <w:proofErr w:type="spellStart"/>
      <w:r w:rsidRPr="00BA0EE1">
        <w:rPr>
          <w:i/>
        </w:rPr>
        <w:t>dansé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(1915 – 1977)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Two Brazilian folksongs</w:t>
      </w:r>
      <w:r>
        <w:tab/>
      </w:r>
      <w:r>
        <w:tab/>
      </w:r>
      <w:r>
        <w:tab/>
      </w:r>
      <w:r>
        <w:tab/>
      </w:r>
      <w:r>
        <w:tab/>
        <w:t xml:space="preserve">Tom </w:t>
      </w:r>
      <w:proofErr w:type="spellStart"/>
      <w:r>
        <w:t>Jobim</w:t>
      </w:r>
      <w:proofErr w:type="spellEnd"/>
      <w:r>
        <w:tab/>
      </w:r>
      <w:r>
        <w:tab/>
        <w:t>2.</w:t>
      </w:r>
    </w:p>
    <w:p w:rsidR="00BA0EE1" w:rsidRPr="00AF4CA6" w:rsidRDefault="00BA0EE1" w:rsidP="00BA0EE1">
      <w:pPr>
        <w:pStyle w:val="NoSpacing"/>
        <w:ind w:left="1440"/>
        <w:jc w:val="left"/>
      </w:pPr>
      <w:proofErr w:type="spellStart"/>
      <w:r>
        <w:rPr>
          <w:i/>
        </w:rPr>
        <w:t>Aguas</w:t>
      </w:r>
      <w:proofErr w:type="spellEnd"/>
      <w:r>
        <w:rPr>
          <w:i/>
        </w:rPr>
        <w:t xml:space="preserve"> de Marco</w:t>
      </w:r>
      <w:r w:rsidR="00AF4CA6">
        <w:tab/>
      </w:r>
      <w:r w:rsidR="00AF4CA6">
        <w:tab/>
      </w:r>
      <w:r w:rsidR="00AF4CA6">
        <w:tab/>
      </w:r>
      <w:r w:rsidR="00AF4CA6">
        <w:tab/>
      </w:r>
      <w:r w:rsidR="00AF4CA6">
        <w:tab/>
        <w:t>(1927 – 1994)</w:t>
      </w:r>
    </w:p>
    <w:p w:rsidR="00BA0EE1" w:rsidRDefault="00BA0EE1" w:rsidP="00BA0EE1">
      <w:pPr>
        <w:pStyle w:val="NoSpacing"/>
        <w:ind w:left="1440"/>
        <w:jc w:val="left"/>
      </w:pPr>
      <w:proofErr w:type="spellStart"/>
      <w:r>
        <w:rPr>
          <w:i/>
        </w:rPr>
        <w:t>Luiza</w:t>
      </w:r>
      <w:proofErr w:type="spellEnd"/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Andante from Concerto I</w:t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</w:r>
      <w:r>
        <w:tab/>
        <w:t>3.</w:t>
      </w:r>
    </w:p>
    <w:p w:rsidR="00BA0EE1" w:rsidRDefault="00BA0EE1" w:rsidP="00BA0EE1">
      <w:pPr>
        <w:pStyle w:val="NoSpacing"/>
        <w:ind w:left="6480"/>
        <w:jc w:val="left"/>
      </w:pPr>
      <w:r>
        <w:t>(1685 – 1750)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 xml:space="preserve">Variations over </w:t>
      </w:r>
      <w:proofErr w:type="spellStart"/>
      <w:r>
        <w:rPr>
          <w:i/>
        </w:rPr>
        <w:t>Merk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toch</w:t>
      </w:r>
      <w:proofErr w:type="spellEnd"/>
      <w:r>
        <w:rPr>
          <w:i/>
        </w:rPr>
        <w:t xml:space="preserve"> hoe </w:t>
      </w:r>
      <w:proofErr w:type="spellStart"/>
      <w:r>
        <w:rPr>
          <w:i/>
        </w:rPr>
        <w:t>sterk</w:t>
      </w:r>
      <w:proofErr w:type="spellEnd"/>
      <w:r>
        <w:tab/>
      </w:r>
      <w:r>
        <w:tab/>
      </w:r>
      <w:r>
        <w:tab/>
      </w:r>
      <w:proofErr w:type="spellStart"/>
      <w:r>
        <w:t>Koen</w:t>
      </w:r>
      <w:proofErr w:type="spellEnd"/>
      <w:r>
        <w:t xml:space="preserve"> van </w:t>
      </w:r>
      <w:proofErr w:type="spellStart"/>
      <w:r>
        <w:t>Asche</w:t>
      </w:r>
      <w:proofErr w:type="spellEnd"/>
    </w:p>
    <w:p w:rsidR="00BA0EE1" w:rsidRDefault="00BA0EE1" w:rsidP="00BA0EE1">
      <w:pPr>
        <w:pStyle w:val="NoSpacing"/>
        <w:ind w:left="6480"/>
        <w:jc w:val="left"/>
      </w:pPr>
      <w:r>
        <w:t>(</w:t>
      </w:r>
      <w:proofErr w:type="spellStart"/>
      <w:r>
        <w:t>geb</w:t>
      </w:r>
      <w:proofErr w:type="spellEnd"/>
      <w:r>
        <w:t>. 1967)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Celtic Suite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BA0EE1" w:rsidRDefault="00BA0EE1" w:rsidP="00BA0EE1">
      <w:pPr>
        <w:pStyle w:val="NoSpacing"/>
        <w:ind w:left="1440"/>
        <w:jc w:val="left"/>
      </w:pPr>
      <w:r>
        <w:t>Allegretto Grazioso</w:t>
      </w:r>
      <w:r w:rsidR="00AF4CA6">
        <w:tab/>
      </w:r>
      <w:r w:rsidR="00AF4CA6">
        <w:tab/>
      </w:r>
      <w:r w:rsidR="00AF4CA6">
        <w:tab/>
      </w:r>
      <w:r w:rsidR="00AF4CA6">
        <w:tab/>
      </w:r>
      <w:r w:rsidR="00AF4CA6">
        <w:tab/>
        <w:t>(1902 – 1970)</w:t>
      </w:r>
    </w:p>
    <w:p w:rsidR="00BA0EE1" w:rsidRDefault="00BA0EE1" w:rsidP="00BA0EE1">
      <w:pPr>
        <w:pStyle w:val="NoSpacing"/>
        <w:ind w:left="1440"/>
        <w:jc w:val="left"/>
      </w:pPr>
      <w:r>
        <w:t>Allegro Moderato</w:t>
      </w:r>
    </w:p>
    <w:p w:rsidR="00BA0EE1" w:rsidRDefault="00BA0EE1" w:rsidP="00BA0EE1">
      <w:pPr>
        <w:pStyle w:val="NoSpacing"/>
        <w:ind w:left="1440"/>
        <w:jc w:val="left"/>
      </w:pPr>
      <w:r>
        <w:t xml:space="preserve">Andante </w:t>
      </w:r>
      <w:proofErr w:type="spellStart"/>
      <w:r>
        <w:t>Maestoso</w:t>
      </w:r>
      <w:proofErr w:type="spellEnd"/>
    </w:p>
    <w:p w:rsidR="00BA0EE1" w:rsidRDefault="00BA0EE1" w:rsidP="00BA0EE1">
      <w:pPr>
        <w:pStyle w:val="NoSpacing"/>
        <w:ind w:left="1440"/>
        <w:jc w:val="left"/>
      </w:pPr>
      <w:r>
        <w:t xml:space="preserve">Allegro non </w:t>
      </w:r>
      <w:proofErr w:type="spellStart"/>
      <w:r>
        <w:t>troppo</w:t>
      </w:r>
      <w:proofErr w:type="spellEnd"/>
      <w:r>
        <w:t xml:space="preserve"> vivo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numPr>
          <w:ilvl w:val="0"/>
          <w:numId w:val="1"/>
        </w:numPr>
        <w:jc w:val="left"/>
      </w:pPr>
      <w:r>
        <w:t>Red Peppers Rag</w:t>
      </w:r>
      <w:r>
        <w:tab/>
      </w:r>
      <w:r>
        <w:tab/>
      </w:r>
      <w:r>
        <w:tab/>
      </w:r>
      <w:r>
        <w:tab/>
      </w:r>
      <w:r>
        <w:tab/>
      </w:r>
      <w:r>
        <w:tab/>
        <w:t>Imogene Giles</w:t>
      </w:r>
      <w:r>
        <w:tab/>
      </w:r>
      <w:r>
        <w:tab/>
        <w:t xml:space="preserve">4. </w:t>
      </w:r>
    </w:p>
    <w:p w:rsidR="00BA0EE1" w:rsidRDefault="00AF4CA6" w:rsidP="00AF4CA6">
      <w:pPr>
        <w:pStyle w:val="NoSpacing"/>
        <w:ind w:left="6480"/>
        <w:jc w:val="left"/>
      </w:pPr>
      <w:r>
        <w:t>(1877 – 1964)</w:t>
      </w: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jc w:val="left"/>
      </w:pPr>
    </w:p>
    <w:p w:rsidR="00BA0EE1" w:rsidRDefault="00BA0EE1" w:rsidP="00BA0EE1">
      <w:pPr>
        <w:pStyle w:val="NoSpacing"/>
        <w:jc w:val="left"/>
      </w:pPr>
      <w:r>
        <w:t>Transcriptions:</w:t>
      </w:r>
    </w:p>
    <w:p w:rsidR="00BA0EE1" w:rsidRDefault="00BA0EE1" w:rsidP="00BA0EE1">
      <w:pPr>
        <w:pStyle w:val="NoSpacing"/>
        <w:jc w:val="left"/>
      </w:pPr>
    </w:p>
    <w:p w:rsidR="00BA0EE1" w:rsidRPr="00BA0EE1" w:rsidRDefault="00BA0EE1" w:rsidP="00BA0EE1">
      <w:pPr>
        <w:pStyle w:val="NoSpacing"/>
        <w:jc w:val="left"/>
      </w:pPr>
      <w:r>
        <w:t xml:space="preserve">1. </w:t>
      </w:r>
      <w:proofErr w:type="spellStart"/>
      <w:r>
        <w:t>Leen’T</w:t>
      </w:r>
      <w:proofErr w:type="spellEnd"/>
      <w:r>
        <w:t xml:space="preserve"> Hart</w:t>
      </w:r>
      <w:r>
        <w:tab/>
      </w:r>
      <w:r>
        <w:tab/>
        <w:t xml:space="preserve">2. </w:t>
      </w:r>
      <w:proofErr w:type="gramStart"/>
      <w:r>
        <w:t>Abel Chavez</w:t>
      </w:r>
      <w:r>
        <w:tab/>
        <w:t>3.</w:t>
      </w:r>
      <w:proofErr w:type="gramEnd"/>
      <w:r>
        <w:t xml:space="preserve"> </w:t>
      </w:r>
      <w:proofErr w:type="spellStart"/>
      <w:proofErr w:type="gramStart"/>
      <w:r>
        <w:t>Heleen</w:t>
      </w:r>
      <w:proofErr w:type="spellEnd"/>
      <w:r>
        <w:t xml:space="preserve"> van de </w:t>
      </w:r>
      <w:proofErr w:type="spellStart"/>
      <w:r>
        <w:t>Wiele</w:t>
      </w:r>
      <w:proofErr w:type="spellEnd"/>
      <w:r>
        <w:tab/>
        <w:t>4.</w:t>
      </w:r>
      <w:proofErr w:type="gramEnd"/>
      <w:r>
        <w:t xml:space="preserve"> George Matthew Jr.</w:t>
      </w:r>
    </w:p>
    <w:sectPr w:rsidR="00BA0EE1" w:rsidRPr="00BA0EE1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24DF"/>
    <w:multiLevelType w:val="hybridMultilevel"/>
    <w:tmpl w:val="2EEC57FC"/>
    <w:lvl w:ilvl="0" w:tplc="B5643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EE1"/>
    <w:rsid w:val="00122C69"/>
    <w:rsid w:val="002A7746"/>
    <w:rsid w:val="002D744A"/>
    <w:rsid w:val="002F2C5C"/>
    <w:rsid w:val="00510FA5"/>
    <w:rsid w:val="00AF4CA6"/>
    <w:rsid w:val="00BA0EE1"/>
    <w:rsid w:val="00C7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EE1"/>
    <w:pPr>
      <w:spacing w:after="0"/>
    </w:pPr>
  </w:style>
  <w:style w:type="paragraph" w:styleId="ListParagraph">
    <w:name w:val="List Paragraph"/>
    <w:basedOn w:val="Normal"/>
    <w:uiPriority w:val="34"/>
    <w:qFormat/>
    <w:rsid w:val="00BA0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2014-04-05T16:43:00Z</dcterms:created>
  <dcterms:modified xsi:type="dcterms:W3CDTF">2014-04-05T16:54:00Z</dcterms:modified>
</cp:coreProperties>
</file>